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0"/>
        <w:gridCol w:w="3918"/>
        <w:gridCol w:w="1660"/>
        <w:gridCol w:w="860"/>
        <w:gridCol w:w="1068"/>
        <w:gridCol w:w="1233"/>
      </w:tblGrid>
      <w:tr w:rsidR="00D30933" w:rsidRPr="00804EAD" w:rsidTr="003C5222">
        <w:trPr>
          <w:trHeight w:val="131"/>
        </w:trPr>
        <w:tc>
          <w:tcPr>
            <w:tcW w:w="9499" w:type="dxa"/>
            <w:gridSpan w:val="6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>Приложение 12</w:t>
            </w:r>
          </w:p>
          <w:p w:rsidR="00D30933" w:rsidRPr="00804EAD" w:rsidRDefault="00D30933" w:rsidP="003C5222">
            <w:pPr>
              <w:jc w:val="right"/>
            </w:pPr>
            <w:r w:rsidRPr="00804EAD">
              <w:t xml:space="preserve"> к решению Совета муниципального района "Заполярный район" </w:t>
            </w:r>
          </w:p>
          <w:p w:rsidR="00D30933" w:rsidRPr="00804EAD" w:rsidRDefault="00D30933" w:rsidP="003C5222">
            <w:pPr>
              <w:jc w:val="right"/>
            </w:pPr>
            <w:r w:rsidRPr="00804EAD">
              <w:t xml:space="preserve"> от 24 декабря 2020 года № </w:t>
            </w:r>
            <w:r>
              <w:t>98-р</w:t>
            </w:r>
            <w:r w:rsidRPr="00804EAD">
              <w:t xml:space="preserve"> </w:t>
            </w:r>
          </w:p>
        </w:tc>
      </w:tr>
      <w:tr w:rsidR="00D30933" w:rsidRPr="00804EAD" w:rsidTr="003C5222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r w:rsidRPr="00804EAD"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</w:p>
        </w:tc>
      </w:tr>
      <w:tr w:rsidR="00D30933" w:rsidRPr="00804EAD" w:rsidTr="003C5222">
        <w:trPr>
          <w:trHeight w:val="690"/>
        </w:trPr>
        <w:tc>
          <w:tcPr>
            <w:tcW w:w="94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D30933" w:rsidRPr="00804EAD" w:rsidTr="003C5222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2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proofErr w:type="spellStart"/>
            <w:r w:rsidRPr="00804EAD">
              <w:t>тыс.рублей</w:t>
            </w:r>
            <w:proofErr w:type="spellEnd"/>
          </w:p>
        </w:tc>
      </w:tr>
      <w:tr w:rsidR="00D30933" w:rsidRPr="00804EAD" w:rsidTr="003C5222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№ п/п</w:t>
            </w:r>
          </w:p>
        </w:tc>
        <w:tc>
          <w:tcPr>
            <w:tcW w:w="39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Наименование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Вид расходов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Сумма</w:t>
            </w:r>
          </w:p>
        </w:tc>
      </w:tr>
      <w:tr w:rsidR="00D30933" w:rsidRPr="00804EAD" w:rsidTr="003C5222">
        <w:trPr>
          <w:trHeight w:val="828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33" w:rsidRPr="00804EAD" w:rsidRDefault="00D30933" w:rsidP="003C5222"/>
        </w:tc>
        <w:tc>
          <w:tcPr>
            <w:tcW w:w="39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33" w:rsidRPr="00804EAD" w:rsidRDefault="00D30933" w:rsidP="003C5222"/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33" w:rsidRPr="00804EAD" w:rsidRDefault="00D30933" w:rsidP="003C5222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933" w:rsidRPr="00804EAD" w:rsidRDefault="00D30933" w:rsidP="003C5222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33" w:rsidRPr="00804EAD" w:rsidRDefault="00D30933" w:rsidP="003C5222"/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933" w:rsidRPr="00804EAD" w:rsidRDefault="00D30933" w:rsidP="003C5222"/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I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232 975,6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1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3 323,7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34.0.00.86020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3 323,7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3 323,7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2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78 331,0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500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58 097,5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933" w:rsidRPr="00804EAD" w:rsidRDefault="00D30933" w:rsidP="003C5222">
            <w:r w:rsidRPr="00804EAD">
              <w:t>Приобретение 4-квартирного жилого дома № 1 в п. Усть-Кара МО "Карский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22 120,8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933" w:rsidRPr="00804EAD" w:rsidRDefault="00D30933" w:rsidP="003C5222">
            <w:r w:rsidRPr="00804EAD">
              <w:t xml:space="preserve"> Приобретение жилых помещений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11 522,7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933" w:rsidRPr="00804EAD" w:rsidRDefault="00D30933" w:rsidP="003C5222">
            <w:r w:rsidRPr="00804EAD">
              <w:t>Приобретение жилых помещений в жилом доме № 1 в с. Коткино МО "Коткинский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7 979,0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933" w:rsidRPr="00804EAD" w:rsidRDefault="00D30933" w:rsidP="003C5222">
            <w:r w:rsidRPr="00804EAD">
              <w:t>Приобретение жилых помещений в жилом доме № 1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8 437,2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933" w:rsidRPr="00804EAD" w:rsidRDefault="00D30933" w:rsidP="003C5222">
            <w:r w:rsidRPr="00804EAD">
              <w:t>Приобретение жилых помещений в жилом доме № 1 в с. Оксино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7 648,9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933" w:rsidRPr="00804EAD" w:rsidRDefault="00D30933" w:rsidP="003C5222">
            <w:r w:rsidRPr="00804EAD">
              <w:t>Приобретение жилых помещений в п. Варнек МО "Юшарский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388,9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20 233,5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lastRenderedPageBreak/>
              <w:t> </w:t>
            </w:r>
          </w:p>
        </w:tc>
        <w:tc>
          <w:tcPr>
            <w:tcW w:w="3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Строительство 4-квартирного жилого дома с разработкой проектной документации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18 686,6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1 546,9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7 452,6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36.0.00.86040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7 452,6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933" w:rsidRPr="00804EAD" w:rsidRDefault="00D30933" w:rsidP="003C5222">
            <w:r w:rsidRPr="00804EAD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7 452,6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11 200,0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11 200,0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4 700,0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6 500,0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5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38.0.00.86060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</w:pPr>
            <w:r w:rsidRPr="00804EAD"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20 338,3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38.0.00.86060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20 338,3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20 338,3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6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57 330,0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lastRenderedPageBreak/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57 330,0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4 550,0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Разработка проектной документации на реконструкцию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1 800,0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Реконструкция ЛЭП в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15 516,0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1 270,6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1 181,8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Строительство ЛЭП 0,4 кВ в п. Хонгурей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17 244,0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Строительство ЛЭП 0,4 кВ в д. Каменка МО "Пустозерский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10 637,0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5 130,6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7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55 000,0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400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55 000,0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5 000,0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0933" w:rsidRPr="00804EAD" w:rsidRDefault="00D30933" w:rsidP="003C5222">
            <w:r w:rsidRPr="00804EAD">
              <w:t>Приобретение объекта "Молочно-товарная ферма на 99 голов крупного рогатого скота в д. Лабожское МО "Великовисочный сельсовет" НАО"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</w:pPr>
            <w:r w:rsidRPr="00804EAD">
              <w:t xml:space="preserve"> 50 000,0 </w:t>
            </w:r>
          </w:p>
        </w:tc>
      </w:tr>
      <w:tr w:rsidR="00D30933" w:rsidRPr="00804EAD" w:rsidTr="003C5222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3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0933" w:rsidRPr="00804EAD" w:rsidRDefault="00D30933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30933" w:rsidRPr="00804EAD" w:rsidRDefault="00D30933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933" w:rsidRPr="00804EAD" w:rsidRDefault="00D30933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232 975,6 </w:t>
            </w:r>
          </w:p>
        </w:tc>
      </w:tr>
    </w:tbl>
    <w:p w:rsidR="002836C0" w:rsidRDefault="00D3093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933"/>
    <w:rsid w:val="00AE40A4"/>
    <w:rsid w:val="00BB30EC"/>
    <w:rsid w:val="00D3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D0E5D-42B7-48AE-8393-6A73F4F62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93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2020-12-24T13:03:00Z</dcterms:created>
  <dcterms:modified xsi:type="dcterms:W3CDTF">2020-12-24T13:03:00Z</dcterms:modified>
</cp:coreProperties>
</file>